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040" w:line="360" w:lineRule="auto"/>
        <w:ind w:left="2940" w:right="0" w:firstLine="1200" w:firstLineChars="4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0"/>
          <w:szCs w:val="30"/>
        </w:rPr>
        <w:t>淮北龙溪生物科技有限公司危险废物污染防治信息公开</w:t>
      </w:r>
    </w:p>
    <w:p>
      <w:pPr>
        <w:autoSpaceDE w:val="0"/>
        <w:autoSpaceDN w:val="0"/>
        <w:spacing w:before="480" w:line="360" w:lineRule="auto"/>
        <w:ind w:left="2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企业名称：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淮北龙溪生物科技有限公司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安徽(淮北)新型煤化工合成材料基地</w:t>
      </w:r>
    </w:p>
    <w:p>
      <w:pPr>
        <w:autoSpaceDE w:val="0"/>
        <w:autoSpaceDN w:val="0"/>
        <w:spacing w:before="40" w:line="360" w:lineRule="auto"/>
        <w:ind w:left="20" w:right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9"/>
          <w:sz w:val="24"/>
          <w:szCs w:val="24"/>
        </w:rPr>
        <w:t>法人代表及电话：</w:t>
      </w:r>
      <w:r>
        <w:rPr>
          <w:rFonts w:hint="eastAsia" w:ascii="宋体" w:hAnsi="宋体" w:eastAsia="宋体" w:cs="宋体"/>
          <w:spacing w:val="-9"/>
          <w:sz w:val="24"/>
          <w:szCs w:val="24"/>
          <w:u w:val="single"/>
          <w:lang w:eastAsia="zh-CN"/>
        </w:rPr>
        <w:t>王磊</w:t>
      </w:r>
      <w:r>
        <w:rPr>
          <w:rFonts w:hint="eastAsia" w:ascii="宋体" w:hAnsi="宋体" w:eastAsia="宋体" w:cs="宋体"/>
          <w:spacing w:val="-9"/>
          <w:sz w:val="24"/>
          <w:szCs w:val="24"/>
          <w:u w:val="single"/>
          <w:lang w:val="en-US" w:eastAsia="zh-CN"/>
        </w:rPr>
        <w:t xml:space="preserve">  18156151988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危险废物负责人及电话：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eastAsia="zh-CN"/>
        </w:rPr>
        <w:t>王艳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15756050405</w:t>
      </w:r>
    </w:p>
    <w:p>
      <w:pPr>
        <w:autoSpaceDE w:val="0"/>
        <w:autoSpaceDN w:val="0"/>
        <w:spacing w:before="20" w:line="360" w:lineRule="auto"/>
        <w:ind w:left="20" w:right="120"/>
        <w:jc w:val="both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环评批文:淮环行:【20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】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危险废物产生规模: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4563.606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t/a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危险废物贮存设施建筑面积(容积)：丙类仓库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420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平方米</w:t>
      </w:r>
    </w:p>
    <w:p>
      <w:pPr>
        <w:autoSpaceDE w:val="0"/>
        <w:autoSpaceDN w:val="0"/>
        <w:spacing w:before="20" w:line="360" w:lineRule="auto"/>
        <w:ind w:left="20" w:right="1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危险废物污染防治情况说明：</w:t>
      </w:r>
    </w:p>
    <w:p>
      <w:pPr>
        <w:autoSpaceDE w:val="0"/>
        <w:autoSpaceDN w:val="0"/>
        <w:spacing w:before="20" w:line="360" w:lineRule="auto"/>
        <w:ind w:left="0" w:right="0" w:firstLine="360"/>
        <w:jc w:val="both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本公司生产运行中，3-(2，2-二氟胡椒环基-5-)叱咯-4-甲酰胺、4-三氟甲基烟酸装置产生的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精馏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釜残、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废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母液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废包装材料、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废气处置设施所产生的废活性炭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废树脂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、质检中心实验过程产生的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废化学试剂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工艺废水预处理过程中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产生的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废水预处理残渣、污水站产生污水处理站污泥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设备维修过程中产生的废机油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均为危险废物。产生后暂存于危废贮存间，委托安徽东华通源生态科技公司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、威立雅环境服务（淮北）有限公司、合肥和嘉环境科技有限公司、安徽创美环保科技有限公司、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安徽上峰杰夏环保科技有限责任公司、宿州海创环保科技有限责任公司、安徽润德环保科技材料有限公司、安徽超越环保科技股份有限公司、安庆京环绿色环境固废综合处置有限公司、光大绿色环保固废处置（滁州）有限公司安全处置。</w:t>
      </w:r>
    </w:p>
    <w:p>
      <w:pPr>
        <w:autoSpaceDE w:val="0"/>
        <w:autoSpaceDN w:val="0"/>
        <w:spacing w:before="20" w:line="360" w:lineRule="auto"/>
        <w:ind w:left="20" w:right="0" w:firstLine="3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公司危险废物贮存间，为丙类仓库，容积为420平方米，危险废物贮存间按照《危险废物贮存污染控制标准》要求，地面四周经过防渗、防腐处理，并设有地沟和收集沟，发生泄漏时通过地沟收集泄漏液。危废库门口处设置围挡，防止雨水倒灌。危废库的危险废物采取分类分区堆放，危废仓库设有分隔线进行隔离，盛装危险废物的容器上粘贴清晰的标签，标明危险废物名称、种类、数量。危险废物贮存间管理员做好危险废物情况的记录，记录上注明危险废物的名称、来源、数量和包装容器的类别、入库日期、存放库位、废物出库日期及委托处置接收单位名称。危险废物仓库内设有挥发性废气收集导出口，通过外排风机经管道送至活性炭吸附装置吸收处置，然后通过15m 高H3 排气筒高空排空。</w:t>
      </w:r>
    </w:p>
    <w:p>
      <w:pPr>
        <w:autoSpaceDE w:val="0"/>
        <w:autoSpaceDN w:val="0"/>
        <w:spacing w:before="20" w:line="360" w:lineRule="auto"/>
        <w:ind w:left="2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危险废物危险特性：通过摄入、吸入、皮肤吸收、眼睛接触而引起毒害；或引起燃烧等危险性事件；随意排放、贮存的残液，在雨水、地下水的长期渗透、扩散作用下，会污染水体和土壤。</w:t>
      </w:r>
    </w:p>
    <w:p>
      <w:pPr>
        <w:autoSpaceDE w:val="0"/>
        <w:autoSpaceDN w:val="0"/>
        <w:spacing w:before="140" w:line="360" w:lineRule="auto"/>
        <w:ind w:left="2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环境污染防治措施：对产生的危险废物，采用由专人负责、分类收集、存放，按危险废物类型和性质分别处置。</w:t>
      </w:r>
    </w:p>
    <w:p>
      <w:pPr>
        <w:autoSpaceDE w:val="0"/>
        <w:autoSpaceDN w:val="0"/>
        <w:spacing w:before="14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环境应急物资和设备：沙袋、收集池、警示标志、应急照明灯、化学防护服装和工具、灭火器等。</w:t>
      </w:r>
    </w:p>
    <w:p>
      <w:pPr>
        <w:spacing w:line="360" w:lineRule="auto"/>
        <w:textAlignment w:val="bottom"/>
        <w:rPr>
          <w:rFonts w:hint="eastAsia" w:ascii="宋体" w:hAnsi="宋体" w:eastAsia="宋体" w:cs="宋体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233" w:tblpY="131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806"/>
        <w:gridCol w:w="1806"/>
        <w:gridCol w:w="696"/>
        <w:gridCol w:w="1380"/>
        <w:gridCol w:w="1110"/>
        <w:gridCol w:w="1695"/>
        <w:gridCol w:w="3675"/>
        <w:gridCol w:w="14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53" w:type="dxa"/>
          </w:tcPr>
          <w:p>
            <w:pPr>
              <w:autoSpaceDE w:val="0"/>
              <w:autoSpaceDN w:val="0"/>
              <w:spacing w:before="140" w:line="360" w:lineRule="auto"/>
              <w:ind w:left="0" w:right="0" w:firstLine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0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危废名称</w:t>
            </w:r>
          </w:p>
        </w:tc>
        <w:tc>
          <w:tcPr>
            <w:tcW w:w="180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危废代码</w:t>
            </w:r>
          </w:p>
        </w:tc>
        <w:tc>
          <w:tcPr>
            <w:tcW w:w="696" w:type="dxa"/>
          </w:tcPr>
          <w:p>
            <w:pPr>
              <w:autoSpaceDE w:val="0"/>
              <w:autoSpaceDN w:val="0"/>
              <w:spacing w:before="140" w:line="360" w:lineRule="auto"/>
              <w:ind w:left="0" w:right="0" w:firstLine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形态</w:t>
            </w:r>
          </w:p>
        </w:tc>
        <w:tc>
          <w:tcPr>
            <w:tcW w:w="1380" w:type="dxa"/>
          </w:tcPr>
          <w:p>
            <w:pPr>
              <w:autoSpaceDE w:val="0"/>
              <w:autoSpaceDN w:val="0"/>
              <w:spacing w:before="0" w:line="360" w:lineRule="auto"/>
              <w:ind w:left="0" w:right="0" w:firstLine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危险特性</w:t>
            </w: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产生源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产生工序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污染防治措施</w:t>
            </w:r>
          </w:p>
        </w:tc>
        <w:tc>
          <w:tcPr>
            <w:tcW w:w="14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责任人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53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精馏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釜残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spacing w:before="0" w:line="360" w:lineRule="auto"/>
              <w:ind w:left="0" w:right="0" w:firstLine="6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HW02</w:t>
            </w:r>
          </w:p>
          <w:p>
            <w:pPr>
              <w:autoSpaceDE w:val="0"/>
              <w:autoSpaceDN w:val="0"/>
              <w:spacing w:before="0" w:line="360" w:lineRule="auto"/>
              <w:ind w:left="0" w:right="0" w:firstLine="3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(271-001-02)</w:t>
            </w:r>
          </w:p>
        </w:tc>
        <w:tc>
          <w:tcPr>
            <w:tcW w:w="696" w:type="dxa"/>
          </w:tcPr>
          <w:p>
            <w:pPr>
              <w:autoSpaceDE w:val="0"/>
              <w:autoSpaceDN w:val="0"/>
              <w:spacing w:before="160" w:line="360" w:lineRule="auto"/>
              <w:ind w:left="0" w:right="0" w:firstLine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液态</w:t>
            </w: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T</w:t>
            </w: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车间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蒸馏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before="12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防风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防流失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防渗漏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等，定期委托有资质单位合理处置</w:t>
            </w:r>
          </w:p>
        </w:tc>
        <w:tc>
          <w:tcPr>
            <w:tcW w:w="14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王艳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53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废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母液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spacing w:before="0" w:line="360" w:lineRule="auto"/>
              <w:ind w:left="0" w:right="0" w:firstLine="5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HW02</w:t>
            </w:r>
          </w:p>
          <w:p>
            <w:pPr>
              <w:autoSpaceDE w:val="0"/>
              <w:autoSpaceDN w:val="0"/>
              <w:spacing w:before="0" w:line="360" w:lineRule="auto"/>
              <w:ind w:left="0" w:right="0" w:firstLine="3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(271-00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-02)</w:t>
            </w:r>
          </w:p>
        </w:tc>
        <w:tc>
          <w:tcPr>
            <w:tcW w:w="696" w:type="dxa"/>
          </w:tcPr>
          <w:p>
            <w:pPr>
              <w:autoSpaceDE w:val="0"/>
              <w:autoSpaceDN w:val="0"/>
              <w:spacing w:before="160" w:line="360" w:lineRule="auto"/>
              <w:ind w:left="0" w:right="0" w:firstLine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液态</w:t>
            </w: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T</w:t>
            </w: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车间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生产线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防风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防流失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防渗漏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等，定期委托有资质单位合理处置</w:t>
            </w:r>
          </w:p>
        </w:tc>
        <w:tc>
          <w:tcPr>
            <w:tcW w:w="14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53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废活性炭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spacing w:before="0" w:line="360" w:lineRule="auto"/>
              <w:ind w:left="0" w:right="0" w:firstLine="5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HW49</w:t>
            </w:r>
          </w:p>
          <w:p>
            <w:pPr>
              <w:autoSpaceDE w:val="0"/>
              <w:autoSpaceDN w:val="0"/>
              <w:spacing w:before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(900-039-49)</w:t>
            </w:r>
          </w:p>
        </w:tc>
        <w:tc>
          <w:tcPr>
            <w:tcW w:w="69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固态</w:t>
            </w: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T</w:t>
            </w:r>
          </w:p>
        </w:tc>
        <w:tc>
          <w:tcPr>
            <w:tcW w:w="1110" w:type="dxa"/>
          </w:tcPr>
          <w:p>
            <w:pPr>
              <w:autoSpaceDE w:val="0"/>
              <w:autoSpaceDN w:val="0"/>
              <w:spacing w:before="160" w:line="360" w:lineRule="auto"/>
              <w:ind w:left="0" w:right="0" w:firstLine="6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废气处理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吸附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防风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防流失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防渗漏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等，定期委托有资质单位合理处置</w:t>
            </w:r>
          </w:p>
        </w:tc>
        <w:tc>
          <w:tcPr>
            <w:tcW w:w="14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53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废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树脂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spacing w:before="0" w:line="360" w:lineRule="auto"/>
              <w:ind w:left="0" w:right="0" w:firstLine="56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49</w:t>
            </w:r>
          </w:p>
          <w:p>
            <w:pPr>
              <w:autoSpaceDE w:val="0"/>
              <w:autoSpaceDN w:val="0"/>
              <w:spacing w:before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(900-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041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固态</w:t>
            </w: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T</w:t>
            </w:r>
          </w:p>
        </w:tc>
        <w:tc>
          <w:tcPr>
            <w:tcW w:w="1110" w:type="dxa"/>
          </w:tcPr>
          <w:p>
            <w:pPr>
              <w:autoSpaceDE w:val="0"/>
              <w:autoSpaceDN w:val="0"/>
              <w:spacing w:before="160" w:line="360" w:lineRule="auto"/>
              <w:ind w:left="0" w:right="0" w:firstLine="6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废气处理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吸附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防风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防流失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防渗漏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等，定期委托有资质单位合理处置</w:t>
            </w:r>
          </w:p>
        </w:tc>
        <w:tc>
          <w:tcPr>
            <w:tcW w:w="14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53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污水处理站污泥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spacing w:before="0" w:line="360" w:lineRule="auto"/>
              <w:ind w:left="0" w:right="0" w:firstLine="56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49</w:t>
            </w:r>
          </w:p>
          <w:p>
            <w:pPr>
              <w:autoSpaceDE w:val="0"/>
              <w:autoSpaceDN w:val="0"/>
              <w:spacing w:before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772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006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半固态</w:t>
            </w: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T</w:t>
            </w: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污水站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污水处理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防风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防流失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防渗漏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等，定期委托有资质单位合理处置</w:t>
            </w:r>
          </w:p>
        </w:tc>
        <w:tc>
          <w:tcPr>
            <w:tcW w:w="14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53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spacing w:before="160" w:line="360" w:lineRule="auto"/>
              <w:ind w:left="0" w:right="0" w:firstLine="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废水预处理残渣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spacing w:before="0" w:line="360" w:lineRule="auto"/>
              <w:ind w:left="0" w:right="0" w:firstLine="58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  <w:p>
            <w:pPr>
              <w:autoSpaceDE w:val="0"/>
              <w:autoSpaceDN w:val="0"/>
              <w:spacing w:before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(271-0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半固态</w:t>
            </w: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T</w:t>
            </w: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污水站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污水预处理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防风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防流失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防渗漏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等，定期委托有资质单位合理处置</w:t>
            </w:r>
          </w:p>
        </w:tc>
        <w:tc>
          <w:tcPr>
            <w:tcW w:w="14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53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0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废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化学试剂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spacing w:before="0" w:line="360" w:lineRule="auto"/>
              <w:ind w:left="0" w:right="0" w:firstLine="5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HW49</w:t>
            </w:r>
          </w:p>
          <w:p>
            <w:pPr>
              <w:autoSpaceDE w:val="0"/>
              <w:autoSpaceDN w:val="0"/>
              <w:spacing w:before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(900-04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-49)</w:t>
            </w:r>
          </w:p>
        </w:tc>
        <w:tc>
          <w:tcPr>
            <w:tcW w:w="69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固态</w:t>
            </w: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T</w:t>
            </w:r>
          </w:p>
        </w:tc>
        <w:tc>
          <w:tcPr>
            <w:tcW w:w="1110" w:type="dxa"/>
          </w:tcPr>
          <w:p>
            <w:pPr>
              <w:autoSpaceDE w:val="0"/>
              <w:autoSpaceDN w:val="0"/>
              <w:spacing w:before="160" w:line="360" w:lineRule="auto"/>
              <w:ind w:left="0" w:right="0" w:firstLine="8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防风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防流失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防渗漏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等，定期委托有资质单位合理处置</w:t>
            </w:r>
          </w:p>
        </w:tc>
        <w:tc>
          <w:tcPr>
            <w:tcW w:w="14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53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0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废包装材料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spacing w:before="0" w:line="360" w:lineRule="auto"/>
              <w:ind w:left="0" w:right="0" w:firstLine="58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HW49</w:t>
            </w:r>
          </w:p>
          <w:p>
            <w:pPr>
              <w:autoSpaceDE w:val="0"/>
              <w:autoSpaceDN w:val="0"/>
              <w:spacing w:before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(900-041-49)</w:t>
            </w:r>
          </w:p>
        </w:tc>
        <w:tc>
          <w:tcPr>
            <w:tcW w:w="69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固态</w:t>
            </w: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T</w:t>
            </w: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车间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生产投料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防风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防流失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防渗漏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等，定期委托有资质单位合理处置</w:t>
            </w:r>
          </w:p>
        </w:tc>
        <w:tc>
          <w:tcPr>
            <w:tcW w:w="14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53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0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废机油</w:t>
            </w:r>
          </w:p>
        </w:tc>
        <w:tc>
          <w:tcPr>
            <w:tcW w:w="1806" w:type="dxa"/>
          </w:tcPr>
          <w:p>
            <w:pPr>
              <w:autoSpaceDE w:val="0"/>
              <w:autoSpaceDN w:val="0"/>
              <w:spacing w:before="0" w:line="360" w:lineRule="auto"/>
              <w:ind w:left="0" w:right="0" w:firstLine="58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08</w:t>
            </w:r>
          </w:p>
          <w:p>
            <w:pPr>
              <w:autoSpaceDE w:val="0"/>
              <w:autoSpaceDN w:val="0"/>
              <w:spacing w:before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(900-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214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696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液态</w:t>
            </w:r>
          </w:p>
        </w:tc>
        <w:tc>
          <w:tcPr>
            <w:tcW w:w="138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T</w:t>
            </w:r>
          </w:p>
        </w:tc>
        <w:tc>
          <w:tcPr>
            <w:tcW w:w="1110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车间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设备维修</w:t>
            </w:r>
          </w:p>
        </w:tc>
        <w:tc>
          <w:tcPr>
            <w:tcW w:w="367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防风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防流失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防渗漏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等，定期委托有资质单位合理处置</w:t>
            </w:r>
          </w:p>
        </w:tc>
        <w:tc>
          <w:tcPr>
            <w:tcW w:w="1495" w:type="dxa"/>
            <w:vAlign w:val="center"/>
          </w:tcPr>
          <w:p>
            <w:pPr>
              <w:autoSpaceDE w:val="0"/>
              <w:autoSpaceDN w:val="0"/>
              <w:spacing w:before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王艳</w:t>
            </w:r>
          </w:p>
        </w:tc>
      </w:tr>
    </w:tbl>
    <w:p>
      <w:pPr>
        <w:spacing w:before="240" w:line="360" w:lineRule="auto"/>
        <w:textAlignment w:val="bottom"/>
        <w:rPr>
          <w:rFonts w:hint="eastAsia"/>
          <w:lang w:val="en-US" w:eastAsia="zh-CN"/>
        </w:rPr>
        <w:sectPr>
          <w:pgSz w:w="16840" w:h="11900" w:orient="landscape"/>
          <w:pgMar w:top="800" w:right="800" w:bottom="800" w:left="800" w:header="720" w:footer="720" w:gutter="0"/>
          <w:cols w:space="720" w:num="1"/>
        </w:sect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5641975</wp:posOffset>
                </wp:positionV>
                <wp:extent cx="6890385" cy="139700"/>
                <wp:effectExtent l="0" t="0" r="0" b="0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3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line="240" w:lineRule="auto"/>
                              <w:ind w:left="0" w:right="0"/>
                              <w:jc w:val="both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危险废物负责人：王艳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联系电话：15756080405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6pt;margin-top:444.25pt;height:11pt;width:542.55pt;mso-wrap-distance-bottom:0pt;mso-wrap-distance-top:0pt;z-index:251659264;mso-width-relative:page;mso-height-relative:page;" filled="f" stroked="f" coordsize="21600,21600" o:gfxdata="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DR2z72AAAAAwBAAAPAAAAAAAA&#10;AAEAIAAAACIAAABkcnMvZG93bnJldi54bWxQSwECFAAUAAAACACHTuJA/tznX9kBAAClAwAADgAA&#10;AAAAAAABACAAAAAnAQAAZHJzL2Uyb0RvYy54bWxQSwUGAAAAAAYABgBZAQAAc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spacing w:before="0" w:line="240" w:lineRule="auto"/>
                        <w:ind w:left="0" w:right="0"/>
                        <w:jc w:val="both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危险废物负责人：王艳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联系电话：15756080405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5930900" cy="127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pt;margin-top:0pt;height:1pt;width:467pt;mso-wrap-distance-bottom:0pt;mso-wrap-distance-top:0pt;z-index:251659264;mso-width-relative:page;mso-height-relative:page;" filled="f" stroked="f" coordsize="21600,21600" o:gfxdata="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pZSaXVAAAABwEAAA8AAAAAAAAAAQAgAAAAIgAAAGRy&#10;cy9kb3ducmV2LnhtbFBLAQIUABQAAAAIAIdO4kC7gpLnzwEAAJkDAAAOAAAAAAAAAAEAIAAAACQ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12700</wp:posOffset>
                </wp:positionV>
                <wp:extent cx="812800" cy="127000"/>
                <wp:effectExtent l="0" t="0" r="0" b="0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line="200" w:lineRule="atLeast"/>
                              <w:ind w:left="0" w:right="0"/>
                              <w:jc w:val="both"/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8pt;margin-top:1pt;height:10pt;width:64pt;mso-wrap-distance-bottom:0pt;mso-wrap-distance-top:0pt;z-index:251659264;mso-width-relative:page;mso-height-relative:page;" filled="f" stroked="f" coordsize="21600,21600" o:gfxdata="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c/0T0wAAAAoBAAAPAAAAAAAAAAEAIAAAACIA&#10;AABkcnMvZG93bnJldi54bWxQSwECFAAUAAAACACHTuJAWwpxd9UBAACkAwAADgAAAAAAAAABACAA&#10;AAAiAQAAZHJzL2Uyb0RvYy54bWxQSwUGAAAAAAYABgBZAQAAa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spacing w:before="0" w:line="200" w:lineRule="atLeast"/>
                        <w:ind w:left="0" w:right="0"/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</w:p>
    <w:p>
      <w:pPr>
        <w:autoSpaceDE w:val="0"/>
        <w:autoSpaceDN w:val="0"/>
        <w:spacing w:beforeAutospacing="0" w:afterAutospacing="0" w:line="360" w:lineRule="auto"/>
        <w:ind w:right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4"/>
        </w:rPr>
        <w:t>危险废物贮存设施</w:t>
      </w:r>
    </w:p>
    <w:p>
      <w:pPr>
        <w:autoSpaceDE w:val="0"/>
        <w:autoSpaceDN w:val="0"/>
        <w:spacing w:beforeAutospacing="0" w:line="360" w:lineRule="auto"/>
        <w:ind w:left="218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企业名称：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淮北龙溪生物科技有限公司</w:t>
      </w:r>
    </w:p>
    <w:p>
      <w:pPr>
        <w:autoSpaceDE w:val="0"/>
        <w:autoSpaceDN w:val="0"/>
        <w:spacing w:before="120" w:line="360" w:lineRule="auto"/>
        <w:ind w:left="224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责任人及电话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eastAsia="zh-CN"/>
        </w:rPr>
        <w:t>王磊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  </w:t>
      </w:r>
      <w:r>
        <w:rPr>
          <w:rFonts w:hint="eastAsia" w:ascii="宋体" w:hAnsi="宋体" w:eastAsia="宋体" w:cs="宋体"/>
          <w:spacing w:val="-9"/>
          <w:sz w:val="24"/>
          <w:szCs w:val="24"/>
          <w:u w:val="single"/>
          <w:lang w:val="en-US" w:eastAsia="zh-CN"/>
        </w:rPr>
        <w:t>18156151988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>
      <w:pPr>
        <w:autoSpaceDE w:val="0"/>
        <w:autoSpaceDN w:val="0"/>
        <w:spacing w:before="120" w:line="360" w:lineRule="auto"/>
        <w:ind w:left="2220" w:right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管理员及电话: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eastAsia="zh-CN"/>
        </w:rPr>
        <w:t>王艳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15756080405</w:t>
      </w:r>
    </w:p>
    <w:p>
      <w:pPr>
        <w:autoSpaceDE w:val="0"/>
        <w:autoSpaceDN w:val="0"/>
        <w:spacing w:before="140" w:line="360" w:lineRule="auto"/>
        <w:ind w:left="216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本设施环评批文：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淮环行[20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]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号</w:t>
      </w:r>
    </w:p>
    <w:p>
      <w:pPr>
        <w:autoSpaceDE w:val="0"/>
        <w:autoSpaceDN w:val="0"/>
        <w:spacing w:before="120" w:line="360" w:lineRule="auto"/>
        <w:ind w:left="218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本设施建筑面积(容积)：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420平方  </w:t>
      </w:r>
    </w:p>
    <w:p>
      <w:pPr>
        <w:autoSpaceDE w:val="0"/>
        <w:autoSpaceDN w:val="0"/>
        <w:spacing w:before="120" w:line="360" w:lineRule="auto"/>
        <w:ind w:left="222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本设施环境污染防治措施：</w:t>
      </w:r>
    </w:p>
    <w:p>
      <w:pPr>
        <w:autoSpaceDE w:val="0"/>
        <w:autoSpaceDN w:val="0"/>
        <w:spacing w:before="120" w:line="360" w:lineRule="auto"/>
        <w:ind w:left="250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☑防风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 xml:space="preserve">☑防雨      ☑防晒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 xml:space="preserve"> ☑防雷   口防扬散   ☑防流失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☑防渗漏   ☑泄露液体收集</w:t>
      </w:r>
    </w:p>
    <w:p>
      <w:pPr>
        <w:autoSpaceDE w:val="0"/>
        <w:autoSpaceDN w:val="0"/>
        <w:spacing w:before="140" w:line="360" w:lineRule="auto"/>
        <w:ind w:left="250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☑贮存废弃收集</w:t>
      </w:r>
    </w:p>
    <w:p>
      <w:pPr>
        <w:autoSpaceDE w:val="0"/>
        <w:autoSpaceDN w:val="0"/>
        <w:spacing w:before="120" w:line="360" w:lineRule="auto"/>
        <w:ind w:left="230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环境应急物资和设备：</w:t>
      </w:r>
    </w:p>
    <w:p>
      <w:pPr>
        <w:autoSpaceDE w:val="0"/>
        <w:autoSpaceDN w:val="0"/>
        <w:spacing w:before="120" w:line="360" w:lineRule="auto"/>
        <w:ind w:left="2560" w:right="0"/>
        <w:jc w:val="both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沙袋、收集池、警示标志、应急照明灯、化学防护服装及工具、灭火器</w:t>
      </w:r>
    </w:p>
    <w:p>
      <w:pPr>
        <w:autoSpaceDE w:val="0"/>
        <w:autoSpaceDN w:val="0"/>
        <w:spacing w:before="400" w:line="360" w:lineRule="auto"/>
        <w:ind w:left="220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本设施贮存危险废物清单：</w:t>
      </w:r>
    </w:p>
    <w:p>
      <w:pPr>
        <w:autoSpaceDE w:val="0"/>
        <w:autoSpaceDN w:val="0"/>
        <w:spacing w:before="120" w:line="360" w:lineRule="auto"/>
        <w:ind w:left="206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种类1: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精馏釜残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种类2: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废母液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种类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eastAsia="zh-CN"/>
        </w:rPr>
        <w:t>废活性炭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</w:t>
      </w:r>
    </w:p>
    <w:p>
      <w:pPr>
        <w:autoSpaceDE w:val="0"/>
        <w:autoSpaceDN w:val="0"/>
        <w:spacing w:before="120" w:line="360" w:lineRule="auto"/>
        <w:ind w:left="208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危险特性: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毒性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危险特性: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毒性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危险特性: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毒性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</w:t>
      </w:r>
    </w:p>
    <w:p>
      <w:pPr>
        <w:autoSpaceDE w:val="0"/>
        <w:autoSpaceDN w:val="0"/>
        <w:spacing w:before="120" w:line="360" w:lineRule="auto"/>
        <w:ind w:left="2060" w:right="0"/>
        <w:jc w:val="both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环评批文: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淮环行[20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]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环评批文: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淮环行[20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]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环评批文: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淮环行[20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]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号</w:t>
      </w:r>
    </w:p>
    <w:p>
      <w:pPr>
        <w:autoSpaceDE w:val="0"/>
        <w:autoSpaceDN w:val="0"/>
        <w:spacing w:before="360" w:line="360" w:lineRule="auto"/>
        <w:ind w:left="206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种类4: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废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树脂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种类5：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污水处理站污泥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种类6：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废水预处理残渣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>
      <w:pPr>
        <w:autoSpaceDE w:val="0"/>
        <w:autoSpaceDN w:val="0"/>
        <w:spacing w:before="180" w:line="360" w:lineRule="auto"/>
        <w:ind w:left="208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危险特性: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感染性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危险特性: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感染性、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毒性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危险特性: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毒性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</w:p>
    <w:p>
      <w:pPr>
        <w:autoSpaceDE w:val="0"/>
        <w:autoSpaceDN w:val="0"/>
        <w:spacing w:before="160" w:line="360" w:lineRule="auto"/>
        <w:ind w:left="2060" w:right="0"/>
        <w:jc w:val="both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环评批文: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淮环行[20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]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环评批文: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淮环行[20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]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环评批文: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淮环行[20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]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号</w:t>
      </w:r>
    </w:p>
    <w:p>
      <w:pPr>
        <w:autoSpaceDE w:val="0"/>
        <w:autoSpaceDN w:val="0"/>
        <w:spacing w:before="160" w:line="360" w:lineRule="auto"/>
        <w:ind w:left="2060" w:right="0"/>
        <w:jc w:val="both"/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</w:pPr>
    </w:p>
    <w:p>
      <w:pPr>
        <w:autoSpaceDE w:val="0"/>
        <w:autoSpaceDN w:val="0"/>
        <w:spacing w:line="480" w:lineRule="auto"/>
        <w:ind w:right="0" w:firstLine="0" w:firstLineChars="0"/>
        <w:jc w:val="both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种类7: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废化学试剂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种类8: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废包装材料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种类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 废机油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</w:p>
    <w:p>
      <w:pPr>
        <w:autoSpaceDE w:val="0"/>
        <w:autoSpaceDN w:val="0"/>
        <w:spacing w:line="480" w:lineRule="auto"/>
        <w:ind w:right="0" w:firstLine="2160" w:firstLineChars="9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危险特性: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腐蚀性、易燃性、反应性、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毒性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危险特性：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感染性、毒性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危险特性：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易燃性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</w:t>
      </w:r>
    </w:p>
    <w:p>
      <w:pPr>
        <w:autoSpaceDE w:val="0"/>
        <w:autoSpaceDN w:val="0"/>
        <w:spacing w:after="0" w:afterAutospacing="0" w:line="480" w:lineRule="auto"/>
        <w:ind w:right="0" w:firstLine="2160" w:firstLineChars="9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环评批文: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淮环行[20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]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环评批文: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淮环行[20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]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环评批文: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淮环行[20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]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>号</w:t>
      </w:r>
    </w:p>
    <w:p>
      <w:pPr>
        <w:autoSpaceDE w:val="0"/>
        <w:autoSpaceDN w:val="0"/>
        <w:spacing w:after="0" w:afterAutospacing="0" w:line="480" w:lineRule="auto"/>
        <w:ind w:right="0" w:firstLine="2160" w:firstLineChars="9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</w:t>
      </w:r>
    </w:p>
    <w:p>
      <w:pPr>
        <w:autoSpaceDE w:val="0"/>
        <w:autoSpaceDN w:val="0"/>
        <w:spacing w:after="0" w:afterAutospacing="0" w:line="480" w:lineRule="auto"/>
        <w:ind w:right="0" w:firstLine="2160" w:firstLineChars="9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</w:t>
      </w:r>
    </w:p>
    <w:p>
      <w:pPr>
        <w:spacing w:before="0" w:line="360" w:lineRule="auto"/>
        <w:ind w:left="7000" w:right="0"/>
        <w:jc w:val="left"/>
        <w:textAlignment w:val="bottom"/>
        <w:rPr>
          <w:rFonts w:hint="eastAsia" w:ascii="宋体" w:hAnsi="宋体" w:eastAsia="宋体" w:cs="宋体"/>
          <w:lang w:eastAsia="zh-CN"/>
        </w:rPr>
      </w:pPr>
    </w:p>
    <w:sectPr>
      <w:pgSz w:w="23820" w:h="16840" w:orient="landscape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DM2N2YzY2FiNTE1ODg3NTI0ZmQ1OWM3Y2U3NDA5MzcifQ=="/>
  </w:docVars>
  <w:rsids>
    <w:rsidRoot w:val="00000000"/>
    <w:rsid w:val="0194345B"/>
    <w:rsid w:val="0A6C693A"/>
    <w:rsid w:val="0C5301B8"/>
    <w:rsid w:val="23433289"/>
    <w:rsid w:val="274517F2"/>
    <w:rsid w:val="2F1F25F8"/>
    <w:rsid w:val="37BC1001"/>
    <w:rsid w:val="423F7E9B"/>
    <w:rsid w:val="4B7F0BAB"/>
    <w:rsid w:val="4D106C19"/>
    <w:rsid w:val="647E2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1809</Words>
  <Characters>2065</Characters>
  <TotalTime>33</TotalTime>
  <ScaleCrop>false</ScaleCrop>
  <LinksUpToDate>false</LinksUpToDate>
  <CharactersWithSpaces>2794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2023-04-05T02:16:00Z</dcterms:created>
  <dc:creator>Apache POI</dc:creator>
  <cp:lastModifiedBy>中明科技</cp:lastModifiedBy>
  <dcterms:modified xsi:type="dcterms:W3CDTF">2024-02-05T03:22:20Z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B8714F9A582544B4AD9EE55CE32A4DA5_13</vt:lpwstr>
  </property>
</Properties>
</file>